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B43B3">
      <w:pPr>
        <w:pStyle w:val="4"/>
        <w:widowControl/>
        <w:shd w:val="clear" w:color="auto" w:fill="FFFFFF"/>
        <w:spacing w:before="300" w:beforeAutospacing="0" w:after="150" w:afterAutospacing="0" w:line="630" w:lineRule="atLeast"/>
        <w:jc w:val="center"/>
        <w:rPr>
          <w:rFonts w:ascii="微软雅黑" w:hAnsi="微软雅黑" w:eastAsia="微软雅黑" w:cs="微软雅黑"/>
          <w:color w:val="333333"/>
          <w:sz w:val="45"/>
          <w:szCs w:val="45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45"/>
          <w:szCs w:val="45"/>
          <w:shd w:val="clear" w:color="auto" w:fill="FFFFFF"/>
          <w:lang w:val="en-US" w:eastAsia="zh-CN"/>
        </w:rPr>
        <w:t>物理与电子信息学院2025年</w:t>
      </w:r>
      <w:r>
        <w:rPr>
          <w:rFonts w:ascii="微软雅黑" w:hAnsi="微软雅黑" w:eastAsia="微软雅黑" w:cs="微软雅黑"/>
          <w:color w:val="333333"/>
          <w:sz w:val="45"/>
          <w:szCs w:val="45"/>
          <w:shd w:val="clear" w:color="auto" w:fill="FFFFFF"/>
        </w:rPr>
        <w:t>研究生</w:t>
      </w:r>
    </w:p>
    <w:p w14:paraId="433C5E79">
      <w:pPr>
        <w:pStyle w:val="4"/>
        <w:widowControl/>
        <w:shd w:val="clear" w:color="auto" w:fill="FFFFFF"/>
        <w:spacing w:before="300" w:beforeAutospacing="0" w:after="150" w:afterAutospacing="0" w:line="630" w:lineRule="atLeast"/>
        <w:jc w:val="center"/>
        <w:rPr>
          <w:rFonts w:hint="default" w:ascii="微软雅黑" w:hAnsi="微软雅黑" w:eastAsia="微软雅黑" w:cs="微软雅黑"/>
          <w:color w:val="333333"/>
          <w:sz w:val="45"/>
          <w:szCs w:val="45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45"/>
          <w:szCs w:val="45"/>
          <w:shd w:val="clear" w:color="auto" w:fill="FFFFFF"/>
          <w:lang w:val="en-US" w:eastAsia="zh-CN"/>
        </w:rPr>
        <w:t>第二次调剂</w:t>
      </w:r>
      <w:r>
        <w:rPr>
          <w:rFonts w:ascii="微软雅黑" w:hAnsi="微软雅黑" w:eastAsia="微软雅黑" w:cs="微软雅黑"/>
          <w:color w:val="333333"/>
          <w:sz w:val="45"/>
          <w:szCs w:val="45"/>
          <w:shd w:val="clear" w:color="auto" w:fill="FFFFFF"/>
        </w:rPr>
        <w:t>复试工作方案</w:t>
      </w:r>
    </w:p>
    <w:p w14:paraId="50A1CBC3">
      <w:pPr>
        <w:pStyle w:val="5"/>
        <w:widowControl/>
        <w:numPr>
          <w:ilvl w:val="0"/>
          <w:numId w:val="1"/>
        </w:numPr>
        <w:spacing w:beforeAutospacing="0" w:after="150" w:afterAutospacing="0" w:line="525" w:lineRule="atLeast"/>
        <w:ind w:firstLine="645"/>
        <w:rPr>
          <w:rStyle w:val="8"/>
          <w:rFonts w:hint="eastAsia" w:ascii="仿宋" w:hAnsi="仿宋" w:eastAsia="仿宋" w:cs="仿宋"/>
          <w:bCs/>
          <w:color w:val="333333"/>
          <w:sz w:val="31"/>
          <w:szCs w:val="31"/>
          <w:shd w:val="clear" w:color="auto" w:fill="FFFFFF"/>
          <w:lang w:val="en-US" w:eastAsia="zh-CN"/>
        </w:rPr>
      </w:pPr>
      <w:r>
        <w:rPr>
          <w:rStyle w:val="8"/>
          <w:rFonts w:hint="eastAsia" w:ascii="仿宋" w:hAnsi="仿宋" w:eastAsia="仿宋" w:cs="仿宋"/>
          <w:bCs/>
          <w:color w:val="333333"/>
          <w:sz w:val="31"/>
          <w:szCs w:val="31"/>
          <w:shd w:val="clear" w:color="auto" w:fill="FFFFFF"/>
          <w:lang w:val="en-US" w:eastAsia="zh-CN"/>
        </w:rPr>
        <w:t>开网时间：</w:t>
      </w:r>
      <w:bookmarkStart w:id="0" w:name="_GoBack"/>
      <w:bookmarkEnd w:id="0"/>
    </w:p>
    <w:p w14:paraId="62698C6D">
      <w:pPr>
        <w:ind w:firstLine="620" w:firstLineChars="200"/>
        <w:rPr>
          <w:rStyle w:val="8"/>
          <w:rFonts w:hint="eastAsia" w:ascii="仿宋" w:hAnsi="仿宋" w:eastAsia="仿宋" w:cs="仿宋"/>
          <w:b w:val="0"/>
          <w:bCs w:val="0"/>
          <w:color w:val="333333"/>
          <w:kern w:val="0"/>
          <w:sz w:val="31"/>
          <w:szCs w:val="31"/>
          <w:highlight w:val="none"/>
          <w:shd w:val="clear" w:color="auto" w:fill="FFFFFF"/>
          <w:lang w:val="en-US" w:eastAsia="zh-CN" w:bidi="ar-SA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333333"/>
          <w:kern w:val="0"/>
          <w:sz w:val="31"/>
          <w:szCs w:val="31"/>
          <w:highlight w:val="none"/>
          <w:shd w:val="clear" w:color="auto" w:fill="FFFFFF"/>
          <w:lang w:val="en-US" w:eastAsia="zh-CN" w:bidi="ar-SA"/>
        </w:rPr>
        <w:t>4月16日0：00，连续开网12小时。</w:t>
      </w:r>
    </w:p>
    <w:p w14:paraId="2224D343">
      <w:pPr>
        <w:pStyle w:val="5"/>
        <w:widowControl/>
        <w:numPr>
          <w:ilvl w:val="0"/>
          <w:numId w:val="1"/>
        </w:numPr>
        <w:spacing w:beforeAutospacing="0" w:after="150" w:afterAutospacing="0" w:line="525" w:lineRule="atLeast"/>
        <w:ind w:firstLine="645"/>
        <w:rPr>
          <w:rStyle w:val="8"/>
          <w:rFonts w:hint="eastAsia" w:ascii="仿宋" w:hAnsi="仿宋" w:eastAsia="仿宋" w:cs="仿宋"/>
          <w:bCs/>
          <w:color w:val="333333"/>
          <w:sz w:val="31"/>
          <w:szCs w:val="31"/>
          <w:shd w:val="clear" w:color="auto" w:fill="FFFFFF"/>
          <w:lang w:val="en-US" w:eastAsia="zh-CN"/>
        </w:rPr>
      </w:pPr>
      <w:r>
        <w:rPr>
          <w:rStyle w:val="8"/>
          <w:rFonts w:hint="eastAsia" w:ascii="仿宋" w:hAnsi="仿宋" w:eastAsia="仿宋" w:cs="仿宋"/>
          <w:bCs/>
          <w:color w:val="333333"/>
          <w:sz w:val="31"/>
          <w:szCs w:val="31"/>
          <w:shd w:val="clear" w:color="auto" w:fill="FFFFFF"/>
          <w:lang w:val="en-US" w:eastAsia="zh-CN"/>
        </w:rPr>
        <w:t>调剂专业、要求说明</w:t>
      </w:r>
    </w:p>
    <w:p w14:paraId="060FA3D0">
      <w:pPr>
        <w:pStyle w:val="5"/>
        <w:widowControl/>
        <w:spacing w:beforeAutospacing="0" w:after="150" w:afterAutospacing="0" w:line="525" w:lineRule="atLeast"/>
        <w:ind w:firstLine="645"/>
        <w:rPr>
          <w:rStyle w:val="8"/>
          <w:rFonts w:hint="default" w:ascii="仿宋" w:hAnsi="仿宋" w:eastAsia="仿宋" w:cs="仿宋"/>
          <w:b w:val="0"/>
          <w:bCs w:val="0"/>
          <w:color w:val="333333"/>
          <w:sz w:val="31"/>
          <w:szCs w:val="31"/>
          <w:highlight w:val="none"/>
          <w:shd w:val="clear" w:color="auto" w:fill="FFFFFF"/>
          <w:lang w:val="en-US" w:eastAsia="zh-CN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333333"/>
          <w:sz w:val="31"/>
          <w:szCs w:val="31"/>
          <w:highlight w:val="none"/>
          <w:shd w:val="clear" w:color="auto" w:fill="FFFFFF"/>
          <w:lang w:val="en-US" w:eastAsia="zh-CN"/>
        </w:rPr>
        <w:t>1.物理学专业：要求接收调剂考生所学专业为物理学相关专业，报考专业为物理学及相关专业，计划数8。</w:t>
      </w:r>
    </w:p>
    <w:p w14:paraId="47A58EE5">
      <w:pPr>
        <w:pStyle w:val="5"/>
        <w:widowControl/>
        <w:spacing w:beforeAutospacing="0" w:after="150" w:afterAutospacing="0" w:line="525" w:lineRule="atLeast"/>
        <w:ind w:firstLine="645"/>
        <w:rPr>
          <w:rStyle w:val="8"/>
          <w:rFonts w:hint="eastAsia" w:ascii="仿宋" w:hAnsi="仿宋" w:eastAsia="仿宋" w:cs="仿宋"/>
          <w:b w:val="0"/>
          <w:bCs w:val="0"/>
          <w:color w:val="333333"/>
          <w:sz w:val="31"/>
          <w:szCs w:val="31"/>
          <w:highlight w:val="none"/>
          <w:shd w:val="clear" w:color="auto" w:fill="FFFFFF"/>
          <w:lang w:val="en-US" w:eastAsia="zh-CN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333333"/>
          <w:sz w:val="31"/>
          <w:szCs w:val="31"/>
          <w:highlight w:val="none"/>
          <w:shd w:val="clear" w:color="auto" w:fill="FFFFFF"/>
          <w:lang w:val="en-US" w:eastAsia="zh-CN"/>
        </w:rPr>
        <w:t>2.学科教学（物理）：要求接收调剂考生所学专业为物理学相关专业，报考专业为物理学及相关专业，计划数5。</w:t>
      </w:r>
    </w:p>
    <w:p w14:paraId="56FF4BED">
      <w:pPr>
        <w:pStyle w:val="5"/>
        <w:widowControl/>
        <w:spacing w:beforeAutospacing="0" w:after="150" w:afterAutospacing="0" w:line="525" w:lineRule="atLeast"/>
        <w:ind w:firstLine="645"/>
        <w:rPr>
          <w:rStyle w:val="8"/>
          <w:rFonts w:hint="default" w:ascii="仿宋" w:hAnsi="仿宋" w:eastAsia="仿宋" w:cs="仿宋"/>
          <w:b w:val="0"/>
          <w:bCs w:val="0"/>
          <w:color w:val="333333"/>
          <w:sz w:val="31"/>
          <w:szCs w:val="31"/>
          <w:highlight w:val="none"/>
          <w:shd w:val="clear" w:color="auto" w:fill="FFFFFF"/>
          <w:lang w:val="en-US" w:eastAsia="zh-CN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333333"/>
          <w:sz w:val="31"/>
          <w:szCs w:val="31"/>
          <w:highlight w:val="none"/>
          <w:shd w:val="clear" w:color="auto" w:fill="FFFFFF"/>
          <w:lang w:val="en-US" w:eastAsia="zh-CN"/>
        </w:rPr>
        <w:t>3.调剂比例</w:t>
      </w:r>
      <w:r>
        <w:rPr>
          <w:rFonts w:hint="eastAsia" w:ascii="仿宋" w:hAnsi="仿宋" w:eastAsia="仿宋" w:cs="仿宋"/>
          <w:color w:val="333333"/>
          <w:sz w:val="31"/>
          <w:szCs w:val="31"/>
          <w:highlight w:val="none"/>
          <w:shd w:val="clear" w:color="auto" w:fill="FFFFFF"/>
          <w:lang w:val="en-US" w:eastAsia="zh-CN"/>
        </w:rPr>
        <w:t>按照1:4确定进入复试考生并实行差额复试，计算复试人数时遵循小数点进位原则，合格生源比例不足的，按照实际合格生源数组织复试。</w:t>
      </w:r>
    </w:p>
    <w:p w14:paraId="77943DEB">
      <w:pPr>
        <w:pStyle w:val="5"/>
        <w:widowControl/>
        <w:numPr>
          <w:ilvl w:val="0"/>
          <w:numId w:val="1"/>
        </w:numPr>
        <w:spacing w:beforeAutospacing="0" w:after="150" w:afterAutospacing="0" w:line="525" w:lineRule="atLeast"/>
        <w:ind w:firstLine="645"/>
        <w:rPr>
          <w:rStyle w:val="8"/>
          <w:rFonts w:hint="default" w:ascii="仿宋" w:hAnsi="仿宋" w:eastAsia="仿宋" w:cs="仿宋"/>
          <w:bCs/>
          <w:color w:val="333333"/>
          <w:sz w:val="31"/>
          <w:szCs w:val="31"/>
          <w:shd w:val="clear" w:color="auto" w:fill="FFFFFF"/>
          <w:lang w:val="en-US" w:eastAsia="zh-CN"/>
        </w:rPr>
      </w:pPr>
      <w:r>
        <w:rPr>
          <w:rStyle w:val="8"/>
          <w:rFonts w:hint="eastAsia" w:ascii="仿宋" w:hAnsi="仿宋" w:eastAsia="仿宋" w:cs="仿宋"/>
          <w:bCs/>
          <w:color w:val="333333"/>
          <w:sz w:val="31"/>
          <w:szCs w:val="31"/>
          <w:shd w:val="clear" w:color="auto" w:fill="FFFFFF"/>
          <w:lang w:val="en-US" w:eastAsia="zh-CN"/>
        </w:rPr>
        <w:t>资格审核</w:t>
      </w:r>
    </w:p>
    <w:p w14:paraId="4E58833F">
      <w:pPr>
        <w:pStyle w:val="5"/>
        <w:widowControl/>
        <w:numPr>
          <w:ilvl w:val="0"/>
          <w:numId w:val="0"/>
        </w:numPr>
        <w:spacing w:beforeAutospacing="0" w:after="150" w:afterAutospacing="0" w:line="525" w:lineRule="atLeast"/>
        <w:ind w:firstLine="620" w:firstLineChars="200"/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</w:rPr>
        <w:t>所有参加复试的考生均需进行资格审查，资格审查材料不齐全或审查不合格的考生不予复试。</w:t>
      </w:r>
    </w:p>
    <w:p w14:paraId="13948F01">
      <w:pPr>
        <w:pStyle w:val="5"/>
        <w:widowControl/>
        <w:numPr>
          <w:ilvl w:val="0"/>
          <w:numId w:val="0"/>
        </w:numPr>
        <w:spacing w:beforeAutospacing="0" w:after="150" w:afterAutospacing="0" w:line="525" w:lineRule="atLeast"/>
        <w:ind w:firstLine="620" w:firstLineChars="200"/>
        <w:rPr>
          <w:rFonts w:hint="default" w:ascii="仿宋" w:hAnsi="仿宋" w:eastAsia="仿宋" w:cs="仿宋"/>
          <w:color w:val="333333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  <w:lang w:val="en-US" w:eastAsia="zh-CN"/>
        </w:rPr>
        <w:t>资格审查所需材料，以我校研究生院官网2025年硕士研究生复试材料包中提到的材料为准。材料需要扫描并以PDF格式发送。</w:t>
      </w:r>
    </w:p>
    <w:p w14:paraId="17B6AA3A">
      <w:pPr>
        <w:pStyle w:val="5"/>
        <w:widowControl/>
        <w:numPr>
          <w:ilvl w:val="0"/>
          <w:numId w:val="1"/>
        </w:numPr>
        <w:spacing w:beforeAutospacing="0" w:after="150" w:afterAutospacing="0" w:line="525" w:lineRule="atLeast"/>
        <w:ind w:firstLine="645"/>
        <w:rPr>
          <w:rStyle w:val="8"/>
          <w:rFonts w:hint="default" w:ascii="仿宋" w:hAnsi="仿宋" w:eastAsia="仿宋" w:cs="仿宋"/>
          <w:bCs/>
          <w:color w:val="333333"/>
          <w:sz w:val="31"/>
          <w:szCs w:val="31"/>
          <w:shd w:val="clear" w:color="auto" w:fill="FFFFFF"/>
          <w:lang w:val="en-US" w:eastAsia="zh-CN"/>
        </w:rPr>
      </w:pPr>
      <w:r>
        <w:rPr>
          <w:rStyle w:val="8"/>
          <w:rFonts w:hint="eastAsia" w:ascii="仿宋" w:hAnsi="仿宋" w:eastAsia="仿宋" w:cs="仿宋"/>
          <w:bCs/>
          <w:color w:val="333333"/>
          <w:sz w:val="31"/>
          <w:szCs w:val="31"/>
          <w:shd w:val="clear" w:color="auto" w:fill="FFFFFF"/>
          <w:lang w:val="en-US" w:eastAsia="zh-CN"/>
        </w:rPr>
        <w:t>考试方式</w:t>
      </w:r>
    </w:p>
    <w:p w14:paraId="26430ECB">
      <w:pPr>
        <w:pStyle w:val="5"/>
        <w:widowControl/>
        <w:numPr>
          <w:ilvl w:val="0"/>
          <w:numId w:val="0"/>
        </w:numPr>
        <w:spacing w:beforeAutospacing="0" w:after="150" w:afterAutospacing="0" w:line="525" w:lineRule="atLeast"/>
        <w:ind w:firstLine="620" w:firstLineChars="200"/>
        <w:rPr>
          <w:rFonts w:hint="default" w:ascii="仿宋" w:hAnsi="仿宋" w:eastAsia="仿宋" w:cs="仿宋"/>
          <w:color w:val="333333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  <w:lang w:val="en-US" w:eastAsia="zh-CN"/>
        </w:rPr>
        <w:t>考试方式为线上考试。</w:t>
      </w:r>
    </w:p>
    <w:p w14:paraId="7F792F3B">
      <w:pPr>
        <w:pStyle w:val="5"/>
        <w:widowControl/>
        <w:numPr>
          <w:ilvl w:val="0"/>
          <w:numId w:val="1"/>
        </w:numPr>
        <w:spacing w:beforeAutospacing="0" w:after="150" w:afterAutospacing="0" w:line="525" w:lineRule="atLeast"/>
        <w:ind w:firstLine="645"/>
        <w:rPr>
          <w:rStyle w:val="8"/>
          <w:rFonts w:hint="default" w:ascii="仿宋" w:hAnsi="仿宋" w:eastAsia="仿宋" w:cs="仿宋"/>
          <w:bCs/>
          <w:color w:val="333333"/>
          <w:sz w:val="31"/>
          <w:szCs w:val="31"/>
          <w:shd w:val="clear" w:color="auto" w:fill="FFFFFF"/>
          <w:lang w:val="en-US" w:eastAsia="zh-CN"/>
        </w:rPr>
      </w:pPr>
      <w:r>
        <w:rPr>
          <w:rStyle w:val="8"/>
          <w:rFonts w:hint="eastAsia" w:ascii="仿宋" w:hAnsi="仿宋" w:eastAsia="仿宋" w:cs="仿宋"/>
          <w:bCs/>
          <w:color w:val="333333"/>
          <w:sz w:val="31"/>
          <w:szCs w:val="31"/>
          <w:shd w:val="clear" w:color="auto" w:fill="FFFFFF"/>
          <w:lang w:val="en-US" w:eastAsia="zh-CN"/>
        </w:rPr>
        <w:t>联系方式</w:t>
      </w:r>
      <w:r>
        <w:rPr>
          <w:rStyle w:val="8"/>
          <w:rFonts w:hint="eastAsia" w:ascii="仿宋" w:hAnsi="仿宋" w:eastAsia="仿宋" w:cs="仿宋"/>
          <w:bCs/>
          <w:color w:val="333333"/>
          <w:sz w:val="31"/>
          <w:szCs w:val="31"/>
          <w:shd w:val="clear" w:color="auto" w:fill="FFFFFF"/>
          <w:lang w:val="en-US" w:eastAsia="zh-CN"/>
        </w:rPr>
        <w:br w:type="textWrapping"/>
      </w:r>
      <w:r>
        <w:rPr>
          <w:rStyle w:val="8"/>
          <w:rFonts w:hint="eastAsia" w:ascii="仿宋" w:hAnsi="仿宋" w:eastAsia="仿宋" w:cs="仿宋"/>
          <w:bCs/>
          <w:color w:val="333333"/>
          <w:sz w:val="31"/>
          <w:szCs w:val="31"/>
          <w:shd w:val="clear" w:color="auto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  <w:lang w:val="en-US" w:eastAsia="zh-CN"/>
        </w:rPr>
        <w:t>陈老师  0475-8314146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  <w:lang w:val="en-US" w:eastAsia="zh-CN"/>
        </w:rPr>
        <w:br w:type="textWrapping"/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  <w:lang w:val="en-US" w:eastAsia="zh-CN"/>
        </w:rPr>
        <w:t xml:space="preserve">            15661379963</w:t>
      </w:r>
    </w:p>
    <w:p w14:paraId="06CE9A28">
      <w:pPr>
        <w:pStyle w:val="5"/>
        <w:widowControl/>
        <w:numPr>
          <w:ilvl w:val="0"/>
          <w:numId w:val="0"/>
        </w:numPr>
        <w:spacing w:beforeAutospacing="0" w:after="150" w:afterAutospacing="0" w:line="525" w:lineRule="atLeast"/>
        <w:jc w:val="left"/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  <w:lang w:val="en-US" w:eastAsia="zh-CN"/>
        </w:rPr>
      </w:pPr>
    </w:p>
    <w:p w14:paraId="764EA9B6">
      <w:pPr>
        <w:pStyle w:val="5"/>
        <w:widowControl/>
        <w:numPr>
          <w:ilvl w:val="0"/>
          <w:numId w:val="0"/>
        </w:numPr>
        <w:spacing w:beforeAutospacing="0" w:after="150" w:afterAutospacing="0" w:line="525" w:lineRule="atLeast"/>
        <w:jc w:val="left"/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  <w:lang w:val="en-US" w:eastAsia="zh-CN"/>
        </w:rPr>
      </w:pPr>
    </w:p>
    <w:p w14:paraId="1586823A">
      <w:pPr>
        <w:pStyle w:val="5"/>
        <w:widowControl/>
        <w:numPr>
          <w:ilvl w:val="0"/>
          <w:numId w:val="0"/>
        </w:numPr>
        <w:spacing w:beforeAutospacing="0" w:after="150" w:afterAutospacing="0" w:line="525" w:lineRule="atLeast"/>
        <w:jc w:val="right"/>
        <w:rPr>
          <w:rFonts w:hint="default" w:ascii="仿宋" w:hAnsi="仿宋" w:eastAsia="仿宋" w:cs="仿宋"/>
          <w:color w:val="333333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  <w:lang w:val="en-US" w:eastAsia="zh-CN"/>
        </w:rPr>
        <w:t>物理与电子信息学院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  <w:lang w:val="en-US" w:eastAsia="zh-CN"/>
        </w:rPr>
        <w:br w:type="textWrapping"/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  <w:lang w:val="en-US" w:eastAsia="zh-CN"/>
        </w:rPr>
        <w:t>2025年4月15日</w:t>
      </w:r>
    </w:p>
    <w:p w14:paraId="41CD643C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12B03797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EB6F6A"/>
    <w:multiLevelType w:val="singleLevel"/>
    <w:tmpl w:val="A0EB6F6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9C1E05"/>
    <w:rsid w:val="093F343F"/>
    <w:rsid w:val="12F9405F"/>
    <w:rsid w:val="159C0F6F"/>
    <w:rsid w:val="1747151C"/>
    <w:rsid w:val="1E48649A"/>
    <w:rsid w:val="38C40ED0"/>
    <w:rsid w:val="448A687F"/>
    <w:rsid w:val="4A3433DD"/>
    <w:rsid w:val="4A443E36"/>
    <w:rsid w:val="5FD21144"/>
    <w:rsid w:val="659C1E05"/>
    <w:rsid w:val="6750098D"/>
    <w:rsid w:val="7A67527A"/>
    <w:rsid w:val="7FFD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20" w:beforeLines="0" w:after="120" w:afterLines="0" w:line="576" w:lineRule="auto"/>
      <w:outlineLvl w:val="0"/>
    </w:pPr>
    <w:rPr>
      <w:rFonts w:ascii="Arial" w:hAnsi="Arial" w:eastAsia="黑体" w:cs="Arial"/>
      <w:b/>
      <w:snapToGrid w:val="0"/>
      <w:color w:val="000000"/>
      <w:kern w:val="44"/>
      <w:sz w:val="31"/>
      <w:szCs w:val="21"/>
      <w:lang w:eastAsia="zh-CN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353</Words>
  <Characters>394</Characters>
  <Lines>0</Lines>
  <Paragraphs>0</Paragraphs>
  <TotalTime>19</TotalTime>
  <ScaleCrop>false</ScaleCrop>
  <LinksUpToDate>false</LinksUpToDate>
  <CharactersWithSpaces>412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2025-04-15T07:41:00Z</dcterms:created>
  <dc:creator>陈雨晴</dc:creator>
  <cp:lastModifiedBy>晴天娃娃</cp:lastModifiedBy>
  <dcterms:modified xsi:type="dcterms:W3CDTF">2025-04-15T10:22:45Z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6C700909CE9F439BAA1916A5EF8866D7_13</vt:lpwstr>
  </property>
  <property fmtid="{D5CDD505-2E9C-101B-9397-08002B2CF9AE}" pid="4" name="KSOTemplateDocerSaveRecord">
    <vt:lpwstr>eyJoZGlkIjoiYjdjZjdlZTYzZWJmYWYwOWM5Mzc0Mjk5MmJjMzRlMjgiLCJ1c2VySWQiOiIxNDYwNDcwMjUyIn0=</vt:lpwstr>
  </property>
</Properties>
</file>